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DE1608" w14:textId="66AEF376" w:rsidR="001300F3" w:rsidRDefault="00524642">
      <w:r>
        <w:rPr>
          <w:noProof/>
        </w:rPr>
        <w:drawing>
          <wp:inline distT="0" distB="0" distL="0" distR="0" wp14:anchorId="36B408F1" wp14:editId="52D23E5A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7C049" w14:textId="77777777" w:rsidR="00524642" w:rsidRPr="00795FE8" w:rsidRDefault="00524642" w:rsidP="00524642">
      <w:pPr>
        <w:pStyle w:val="ds-markdown-paragraph"/>
        <w:spacing w:before="240" w:beforeAutospacing="0" w:after="240" w:afterAutospacing="0"/>
        <w:rPr>
          <w:b/>
          <w:bCs/>
        </w:rPr>
      </w:pPr>
      <w:r w:rsidRPr="00795FE8">
        <w:rPr>
          <w:rStyle w:val="a3"/>
          <w:b w:val="0"/>
          <w:bCs w:val="0"/>
        </w:rPr>
        <w:lastRenderedPageBreak/>
        <w:t>1. Общие положения.</w:t>
      </w:r>
    </w:p>
    <w:p w14:paraId="01F88737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1.1. Настоящее положение разработано в соответствии с Федеральным законом от</w:t>
      </w:r>
      <w:r>
        <w:br/>
        <w:t>29.12.2012 № 273-ФЗ «Об образовании в Российской Федерации», Уставом</w:t>
      </w:r>
      <w:r>
        <w:br/>
        <w:t>муниципального бюджетного общеобразовательного учреждения «Отар-Дубровская СОШ» и регламентирует деятельность Общего собрания работников (далее –</w:t>
      </w:r>
      <w:r>
        <w:br/>
        <w:t>Общее собрание).</w:t>
      </w:r>
    </w:p>
    <w:p w14:paraId="36680287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1.2. Общее собрание работников является высшим постоянно действующим</w:t>
      </w:r>
      <w:r>
        <w:br/>
        <w:t>коллегиальным органом управления.</w:t>
      </w:r>
    </w:p>
    <w:p w14:paraId="4F35BBB4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1.3. Целью деятельности Общего собрания является общее руководство</w:t>
      </w:r>
      <w:r>
        <w:br/>
        <w:t>организацией в соответствии с учредительными, программными документами и</w:t>
      </w:r>
      <w:r>
        <w:br/>
        <w:t>локальными актами.</w:t>
      </w:r>
    </w:p>
    <w:p w14:paraId="5B6EBDE2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1.4. В своей деятельности Общее собрание руководствуется Конституцией</w:t>
      </w:r>
      <w:r>
        <w:br/>
        <w:t>Российской Федерации, Конвенцией ООН о правах ребенка, федеральным</w:t>
      </w:r>
      <w:r>
        <w:br/>
        <w:t>законодательством, законодательством Республики Татарстан в сфере образования и</w:t>
      </w:r>
      <w:r>
        <w:br/>
        <w:t>социальной защиты, уставом образовательной организации и настоящим Положением.</w:t>
      </w:r>
    </w:p>
    <w:p w14:paraId="42776A9B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1.5. В состав Общего собрания входят все сотрудники, включая совместителей.</w:t>
      </w:r>
    </w:p>
    <w:p w14:paraId="7A419E89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1.6. Общее собрание избирает из своего состава председателя Общего собрания</w:t>
      </w:r>
      <w:r>
        <w:br/>
        <w:t>и секретаря Общего собрания. Председатель и секретарь Общего собрания выполняют</w:t>
      </w:r>
      <w:r>
        <w:br/>
        <w:t>свои обязанности на общественных началах.</w:t>
      </w:r>
    </w:p>
    <w:p w14:paraId="426BF2FE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1.7. Заседания Общего собрания являются открытыми: на них могут</w:t>
      </w:r>
      <w:r>
        <w:br/>
        <w:t>присутствовать представители учредителя, а также заинтересованные представители</w:t>
      </w:r>
      <w:r>
        <w:br/>
        <w:t>органов местного самоуправления, общественных объединений.</w:t>
      </w:r>
    </w:p>
    <w:p w14:paraId="4255D29D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1.8. Общее собрание работает в тесном контакте с администрацией,</w:t>
      </w:r>
      <w:r>
        <w:br/>
        <w:t>коллегиальными органами управления школы.</w:t>
      </w:r>
    </w:p>
    <w:p w14:paraId="717DB0CA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rPr>
          <w:rStyle w:val="a3"/>
        </w:rPr>
        <w:t>2. Задачи Общего собрания.</w:t>
      </w:r>
    </w:p>
    <w:p w14:paraId="7DF43AD4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2.1. Деятельность Общего собрания направлена на решение следующих</w:t>
      </w:r>
      <w:r>
        <w:br/>
        <w:t>основных задач:</w:t>
      </w:r>
      <w:r>
        <w:br/>
        <w:t>– содействие расширению коллегиальных, демократических форм управления</w:t>
      </w:r>
      <w:r>
        <w:br/>
        <w:t>школой, развитию инициативы трудового коллектива;</w:t>
      </w:r>
      <w:r>
        <w:br/>
        <w:t>– выработка общих подходов к разработке и реализации стратегических</w:t>
      </w:r>
      <w:r>
        <w:br/>
        <w:t>документов;</w:t>
      </w:r>
      <w:r>
        <w:br/>
        <w:t>– определение перспективных направлений в области охраны труда, пожарной</w:t>
      </w:r>
      <w:r>
        <w:br/>
        <w:t>безопасности, антитеррористической защищенности, соблюдения санитарно-</w:t>
      </w:r>
      <w:r>
        <w:br/>
        <w:t>гигиенических норм и правил;</w:t>
      </w:r>
      <w:r>
        <w:br/>
        <w:t>– разрешение проблемных (конфликтных) ситуаций с участниками</w:t>
      </w:r>
      <w:r>
        <w:br/>
        <w:t>образовательного процесса в пределах своей компетенции.</w:t>
      </w:r>
    </w:p>
    <w:p w14:paraId="1D81C430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rPr>
          <w:rStyle w:val="a3"/>
        </w:rPr>
        <w:t>3. Компетенция Общего собрания.</w:t>
      </w:r>
    </w:p>
    <w:p w14:paraId="165031F1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К компетенции общего собрания относится:</w:t>
      </w:r>
    </w:p>
    <w:p w14:paraId="1D98AF7D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lastRenderedPageBreak/>
        <w:t>3.1. Разработка и принятие проекта Устава в новой редакции, проект изменений</w:t>
      </w:r>
      <w:r>
        <w:br/>
        <w:t>и дополнений в Устав школы;</w:t>
      </w:r>
    </w:p>
    <w:p w14:paraId="05910616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3.2. Разработка и принятие коллективного договора и правил внутреннего</w:t>
      </w:r>
      <w:r>
        <w:br/>
        <w:t>распорядка школы;</w:t>
      </w:r>
    </w:p>
    <w:p w14:paraId="27A32BE5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3.3. Принятие локальных актов, регулирующих трудовые отношения с</w:t>
      </w:r>
      <w:r>
        <w:br/>
        <w:t>работниками школы;</w:t>
      </w:r>
    </w:p>
    <w:p w14:paraId="39D7C8FB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3.4. Избирает представителей работников в комиссию по трудовым спорам;</w:t>
      </w:r>
      <w:r>
        <w:br/>
        <w:t>3.5. Обсуждает вопросы состояния трудовой дисциплины в школе, дает</w:t>
      </w:r>
      <w:r>
        <w:br/>
        <w:t>рекомендации по её укреплению;</w:t>
      </w:r>
    </w:p>
    <w:p w14:paraId="26462864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3.6. Содействует созданию оптимальных условий для организации труда и</w:t>
      </w:r>
      <w:r>
        <w:br/>
        <w:t>профессионального совершенствования работников;</w:t>
      </w:r>
    </w:p>
    <w:p w14:paraId="6C884AAF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3.7. Поддерживает общественные инициативы по развитию деятельности</w:t>
      </w:r>
      <w:r>
        <w:br/>
        <w:t>школы;</w:t>
      </w:r>
    </w:p>
    <w:p w14:paraId="43A60AEB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3.8. Осуществляет контроль за выполнением решений Общего собрания,</w:t>
      </w:r>
      <w:r>
        <w:br/>
        <w:t>информирует коллектив школы об их выполнении, реализует замечания и предложения</w:t>
      </w:r>
      <w:r>
        <w:br/>
        <w:t>работников по совершенствованию деятельности.</w:t>
      </w:r>
    </w:p>
    <w:p w14:paraId="53FDB036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3.9. Заслушивает информацию директора, заместителей директора школы, иных</w:t>
      </w:r>
      <w:r>
        <w:br/>
        <w:t>ответственных лиц о выполнении решений Общего собрания.</w:t>
      </w:r>
    </w:p>
    <w:p w14:paraId="465DF576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3.10. Осуществляет общественный контроль за работой администрации по</w:t>
      </w:r>
      <w:r>
        <w:br/>
        <w:t>созданию необходимых условий для охраны и укрепления здоровья, организации</w:t>
      </w:r>
      <w:r>
        <w:br/>
        <w:t>питания работников, созданию безопасных условий труда.</w:t>
      </w:r>
    </w:p>
    <w:p w14:paraId="1D9E94A6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3.11. Осуществляет общественный контроль за работой администрации школы</w:t>
      </w:r>
      <w:r>
        <w:br/>
        <w:t>по материально-техническому обеспечению образовательной деятельности,</w:t>
      </w:r>
      <w:r>
        <w:br/>
        <w:t>оборудованию помещений в соответствии с установленными нормами и</w:t>
      </w:r>
      <w:r>
        <w:br/>
        <w:t>требованиями.</w:t>
      </w:r>
    </w:p>
    <w:p w14:paraId="67B9638B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3.12. Рассматривает итоговые документы контрольно-надзорных органов о</w:t>
      </w:r>
      <w:r>
        <w:br/>
        <w:t>результатах контрольно-надзорных мероприятий, проводимых в отношении школы.</w:t>
      </w:r>
    </w:p>
    <w:p w14:paraId="4E2CB106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3.13. Принимает меры по защите чести, достоинства и профессиональной</w:t>
      </w:r>
      <w:r>
        <w:br/>
        <w:t>репутации работников школы, по предупреждению противоправного вмешательства в</w:t>
      </w:r>
      <w:r>
        <w:br/>
        <w:t>их трудовую деятельность.</w:t>
      </w:r>
    </w:p>
    <w:p w14:paraId="239011BE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rPr>
          <w:rStyle w:val="a3"/>
        </w:rPr>
        <w:t>4. Организация деятельности Общего собрания.</w:t>
      </w:r>
    </w:p>
    <w:p w14:paraId="69056257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4.1. Общее собрание проводится по мере необходимости, но не реже 2 раз в</w:t>
      </w:r>
      <w:r>
        <w:br/>
        <w:t>год.</w:t>
      </w:r>
    </w:p>
    <w:p w14:paraId="0E9A85EA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4.2. Председатель Общего собрания:</w:t>
      </w:r>
      <w:r>
        <w:br/>
        <w:t>− организует деятельность Общего собрания;</w:t>
      </w:r>
      <w:r>
        <w:br/>
        <w:t>− информирует членов Общего собрания о предстоящем заседании не менее</w:t>
      </w:r>
      <w:r>
        <w:br/>
        <w:t>чем за 10 рабочих дней до его проведения;</w:t>
      </w:r>
      <w:r>
        <w:br/>
      </w:r>
      <w:r>
        <w:lastRenderedPageBreak/>
        <w:t>− организует подготовку и проведение заседания;</w:t>
      </w:r>
      <w:r>
        <w:br/>
        <w:t>− определяет повестку дня;</w:t>
      </w:r>
      <w:r>
        <w:br/>
        <w:t>− контролирует выполнение решений.</w:t>
      </w:r>
    </w:p>
    <w:p w14:paraId="59102179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4.3. Решение о проведении внеочередного Общего собрания вправе принять:</w:t>
      </w:r>
    </w:p>
    <w:p w14:paraId="5AE0F306" w14:textId="77777777" w:rsidR="00524642" w:rsidRDefault="00524642" w:rsidP="00524642">
      <w:pPr>
        <w:pStyle w:val="ds-markdown-paragraph"/>
        <w:numPr>
          <w:ilvl w:val="0"/>
          <w:numId w:val="1"/>
        </w:numPr>
        <w:spacing w:after="0" w:afterAutospacing="0"/>
        <w:ind w:left="0"/>
      </w:pPr>
      <w:r>
        <w:t>директор школы;</w:t>
      </w:r>
    </w:p>
    <w:p w14:paraId="02D825BE" w14:textId="77777777" w:rsidR="00524642" w:rsidRDefault="00524642" w:rsidP="00524642">
      <w:pPr>
        <w:pStyle w:val="ds-markdown-paragraph"/>
        <w:numPr>
          <w:ilvl w:val="0"/>
          <w:numId w:val="1"/>
        </w:numPr>
        <w:spacing w:after="0" w:afterAutospacing="0"/>
        <w:ind w:left="0"/>
      </w:pPr>
      <w:r>
        <w:t>профсоюзный комитет школы;</w:t>
      </w:r>
    </w:p>
    <w:p w14:paraId="392CA777" w14:textId="77777777" w:rsidR="00524642" w:rsidRDefault="00524642" w:rsidP="00524642">
      <w:pPr>
        <w:pStyle w:val="ds-markdown-paragraph"/>
        <w:numPr>
          <w:ilvl w:val="0"/>
          <w:numId w:val="1"/>
        </w:numPr>
        <w:spacing w:after="0" w:afterAutospacing="0"/>
        <w:ind w:left="0"/>
      </w:pPr>
      <w:r>
        <w:t>инициативная группа, состоящая не менее чем из одной трети от</w:t>
      </w:r>
      <w:r>
        <w:br/>
        <w:t>численного состава работников школы;</w:t>
      </w:r>
    </w:p>
    <w:p w14:paraId="012157FA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4.4. По требованию профсоюзного комитета и (или) указанных лиц</w:t>
      </w:r>
      <w:r>
        <w:br/>
        <w:t>председатель Общего собрания обязан в срок не более 15 дней созвать Общее</w:t>
      </w:r>
      <w:r>
        <w:br/>
        <w:t>собрание, создав для его проведения необходимые условия.</w:t>
      </w:r>
    </w:p>
    <w:p w14:paraId="7738D0D5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4.5. Повестку дня Общего собрания формируют органы или лица,</w:t>
      </w:r>
      <w:r>
        <w:br/>
        <w:t>принявшие решение о его созыве. При этом другие органы или лица вправе вносить</w:t>
      </w:r>
      <w:r>
        <w:br/>
        <w:t>в повестку дня для рассмотрения Общим собранием другие вопросы.</w:t>
      </w:r>
    </w:p>
    <w:p w14:paraId="59B0725D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4.6. Органы (лица), созывающие Общее</w:t>
      </w:r>
      <w:r>
        <w:br/>
        <w:t>собрание, совместно с председателем Общего собрания определяют:</w:t>
      </w:r>
    </w:p>
    <w:p w14:paraId="6120503F" w14:textId="77777777" w:rsidR="00524642" w:rsidRDefault="00524642" w:rsidP="00524642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дату, место и время проведения Общего собрания;</w:t>
      </w:r>
    </w:p>
    <w:p w14:paraId="2FB36165" w14:textId="77777777" w:rsidR="00524642" w:rsidRDefault="00524642" w:rsidP="00524642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порядок сообщения работникам о проведении Общего собрания;</w:t>
      </w:r>
    </w:p>
    <w:p w14:paraId="0FAC37BC" w14:textId="77777777" w:rsidR="00524642" w:rsidRDefault="00524642" w:rsidP="00524642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перечень информации (материалов), представляемой работникам при</w:t>
      </w:r>
      <w:r>
        <w:br/>
        <w:t>подготовке к проведению Общего собрания.</w:t>
      </w:r>
      <w:r>
        <w:br/>
        <w:t>В сообщении (объявлении) о проведении Общего собрания указываются:</w:t>
      </w:r>
    </w:p>
    <w:p w14:paraId="5CE2EB2E" w14:textId="77777777" w:rsidR="00524642" w:rsidRDefault="00524642" w:rsidP="00524642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дата, место и время проведения Общего собрания;</w:t>
      </w:r>
    </w:p>
    <w:p w14:paraId="08653348" w14:textId="77777777" w:rsidR="00524642" w:rsidRDefault="00524642" w:rsidP="00524642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вопросы, включенные в повестку дня Общего собрания;</w:t>
      </w:r>
    </w:p>
    <w:p w14:paraId="2D6D1664" w14:textId="77777777" w:rsidR="00524642" w:rsidRDefault="00524642" w:rsidP="00524642">
      <w:pPr>
        <w:pStyle w:val="ds-markdown-paragraph"/>
        <w:numPr>
          <w:ilvl w:val="0"/>
          <w:numId w:val="2"/>
        </w:numPr>
        <w:spacing w:after="0" w:afterAutospacing="0"/>
        <w:ind w:left="0"/>
      </w:pPr>
      <w:r>
        <w:t>порядок ознакомления работников с информацией (материалами) к повестке</w:t>
      </w:r>
      <w:r>
        <w:br/>
        <w:t>дня.</w:t>
      </w:r>
    </w:p>
    <w:p w14:paraId="4D00CDDF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rPr>
          <w:rStyle w:val="a3"/>
        </w:rPr>
        <w:t>5. Организация проведения Общего собрания.</w:t>
      </w:r>
    </w:p>
    <w:p w14:paraId="32E6D228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5.1. Регистрация участников Общего собрания проводится с целью</w:t>
      </w:r>
      <w:r>
        <w:br/>
        <w:t>достоверного учета участников Общего собрания, подсчета их общего числа,</w:t>
      </w:r>
      <w:r>
        <w:br/>
        <w:t>установления наличия кворума для его проведения; исключения</w:t>
      </w:r>
      <w:r>
        <w:br/>
        <w:t>возможности участия в Общем собрании посторонних лиц.</w:t>
      </w:r>
    </w:p>
    <w:p w14:paraId="5C1922D2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5.2. Регистрацию участников Общего собрания проводит</w:t>
      </w:r>
      <w:r>
        <w:br/>
        <w:t>секретарь, который докладывает Общему собранию о численном составе</w:t>
      </w:r>
      <w:r>
        <w:br/>
        <w:t>зарегистрированных участников, наличии или отсутствии кворума.</w:t>
      </w:r>
    </w:p>
    <w:p w14:paraId="4B59A768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5.3. Общее собрание считается правомочным, если в его работе принимают</w:t>
      </w:r>
      <w:r>
        <w:br/>
        <w:t>участие не менее 2/3 от списочного количества работников школы.</w:t>
      </w:r>
    </w:p>
    <w:p w14:paraId="497827CF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5.4. В назначенное время председатель Общего собрания, объявляет его</w:t>
      </w:r>
      <w:r>
        <w:br/>
        <w:t>начало и предоставляет слово секретарю, проводившему регистрацию участников.</w:t>
      </w:r>
    </w:p>
    <w:p w14:paraId="219C00AD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lastRenderedPageBreak/>
        <w:t>5.5. Если на момент окончания регистрации кворум не собран, объявляется</w:t>
      </w:r>
      <w:r>
        <w:br/>
        <w:t>иная дата проведения Общего собрания. Такое Общее собрание</w:t>
      </w:r>
      <w:r>
        <w:br/>
        <w:t>проводится по повестке дня несостоявшегося собрания, ее изменение не допускается.</w:t>
      </w:r>
    </w:p>
    <w:p w14:paraId="78D2A378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5.6. Принятие решений по вопросам повестки дня и утверждения</w:t>
      </w:r>
      <w:r>
        <w:br/>
        <w:t>документов Общего собрания осуществляется путем открытого голосования его</w:t>
      </w:r>
      <w:r>
        <w:br/>
        <w:t>участников простым большинством голосов. Передача права голосования одним</w:t>
      </w:r>
      <w:r>
        <w:br/>
        <w:t>участником Общего собрания другому запрещается.</w:t>
      </w:r>
    </w:p>
    <w:p w14:paraId="43D61C65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5.7. По требованию не менее одной трети участников Общего собрания по</w:t>
      </w:r>
      <w:r>
        <w:br/>
        <w:t>отдельным вопросам повестки дня может проводиться тайное голосование.</w:t>
      </w:r>
    </w:p>
    <w:p w14:paraId="080C1474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5.8. Требование о проведении тайного голосования предъявляется в</w:t>
      </w:r>
      <w:r>
        <w:br/>
        <w:t>письменном виде организаторам Общего собрания не менее чем за 5 дней до</w:t>
      </w:r>
      <w:r>
        <w:br/>
        <w:t>начала работы.</w:t>
      </w:r>
    </w:p>
    <w:p w14:paraId="52795DBD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5.9. Бюллетень для тайного голосования содержит следующие данные:</w:t>
      </w:r>
    </w:p>
    <w:p w14:paraId="150DECF6" w14:textId="77777777" w:rsidR="00524642" w:rsidRDefault="00524642" w:rsidP="00524642">
      <w:pPr>
        <w:pStyle w:val="ds-markdown-paragraph"/>
        <w:numPr>
          <w:ilvl w:val="0"/>
          <w:numId w:val="3"/>
        </w:numPr>
        <w:spacing w:after="0" w:afterAutospacing="0"/>
        <w:ind w:left="0"/>
      </w:pPr>
      <w:r>
        <w:t>полное наименование школы;</w:t>
      </w:r>
    </w:p>
    <w:p w14:paraId="52484FEA" w14:textId="77777777" w:rsidR="00524642" w:rsidRDefault="00524642" w:rsidP="00524642">
      <w:pPr>
        <w:pStyle w:val="ds-markdown-paragraph"/>
        <w:numPr>
          <w:ilvl w:val="0"/>
          <w:numId w:val="3"/>
        </w:numPr>
        <w:spacing w:after="0" w:afterAutospacing="0"/>
        <w:ind w:left="0"/>
      </w:pPr>
      <w:r>
        <w:t>место и дату проведения Общего собрания;</w:t>
      </w:r>
    </w:p>
    <w:p w14:paraId="3B2EA6D7" w14:textId="77777777" w:rsidR="00524642" w:rsidRDefault="00524642" w:rsidP="00524642">
      <w:pPr>
        <w:pStyle w:val="ds-markdown-paragraph"/>
        <w:numPr>
          <w:ilvl w:val="0"/>
          <w:numId w:val="3"/>
        </w:numPr>
        <w:spacing w:after="0" w:afterAutospacing="0"/>
        <w:ind w:left="0"/>
      </w:pPr>
      <w:r>
        <w:t>формулировку каждого вопроса, поставленного на голосование,</w:t>
      </w:r>
      <w:r>
        <w:br/>
        <w:t>выраженное формулировками «за», «против» и «воздержался». При подсчете</w:t>
      </w:r>
      <w:r>
        <w:br/>
        <w:t>голосов по итогам голосования, осуществляемом при помощи бюллетеней,</w:t>
      </w:r>
      <w:r>
        <w:br/>
        <w:t>учитываются и засчитываются голоса по тем вопросам, по которым голосующим</w:t>
      </w:r>
      <w:r>
        <w:br/>
        <w:t>отмечен только один из возможных вариантов голосования. Если бюллетень заполнен</w:t>
      </w:r>
      <w:r>
        <w:br/>
        <w:t>с нарушением этого требовании, он признается недействительным, и голоса по</w:t>
      </w:r>
      <w:r>
        <w:br/>
        <w:t>содержащимся в нем вопросам не учитываются. Если же бюллетень для голосования</w:t>
      </w:r>
      <w:r>
        <w:br/>
        <w:t>содержит несколько вопросов, поставленных на голосование, несоблюдение</w:t>
      </w:r>
      <w:r>
        <w:br/>
        <w:t>указанного выше требования в отношении одного или нескольких вопросов не влечет</w:t>
      </w:r>
      <w:r>
        <w:br/>
        <w:t>за собой признания бюллетеня недействительным в целом.</w:t>
      </w:r>
    </w:p>
    <w:p w14:paraId="07C34FFD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5.10. По итогам голосования счетная комиссия составляет протокол,</w:t>
      </w:r>
      <w:r>
        <w:br/>
        <w:t>подписываемый ее членами. После утверждения протокола Общим собранием</w:t>
      </w:r>
      <w:r>
        <w:br/>
        <w:t>бюллетени для голосования опечатываются и приобщаются к материалам собрания,</w:t>
      </w:r>
      <w:r>
        <w:br/>
        <w:t>хранящимся в школе.</w:t>
      </w:r>
    </w:p>
    <w:p w14:paraId="6AE05421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5.11. Протокол об итогах голосования подлежит приобщению к протоколу</w:t>
      </w:r>
      <w:r>
        <w:br/>
        <w:t>собрания.</w:t>
      </w:r>
    </w:p>
    <w:p w14:paraId="3B08712C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5.12. Итоги голосования оглашаются на Общем собрании, в ходе которого</w:t>
      </w:r>
      <w:r>
        <w:br/>
        <w:t>проводилось голосование.</w:t>
      </w:r>
    </w:p>
    <w:p w14:paraId="4DEA7023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5.13. Решения Общего собрания доводятся до сведения трудового коллектива</w:t>
      </w:r>
      <w:r>
        <w:br/>
        <w:t>школы не позднее, чем в течение 5 дней после прошедшего заседания.</w:t>
      </w:r>
    </w:p>
    <w:p w14:paraId="35DCCFAC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rPr>
          <w:rStyle w:val="a3"/>
        </w:rPr>
        <w:t>6. Ответственность Общего собрания.</w:t>
      </w:r>
    </w:p>
    <w:p w14:paraId="7317D4F8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Общее собрание несет ответственность:</w:t>
      </w:r>
    </w:p>
    <w:p w14:paraId="745225FA" w14:textId="77777777" w:rsidR="00524642" w:rsidRDefault="00524642" w:rsidP="00524642">
      <w:pPr>
        <w:pStyle w:val="ds-markdown-paragraph"/>
        <w:numPr>
          <w:ilvl w:val="0"/>
          <w:numId w:val="4"/>
        </w:numPr>
        <w:spacing w:after="0" w:afterAutospacing="0"/>
        <w:ind w:left="0"/>
      </w:pPr>
      <w:r>
        <w:lastRenderedPageBreak/>
        <w:t>за выполнение, выполнение не в полном объеме или невыполнение</w:t>
      </w:r>
      <w:r>
        <w:br/>
        <w:t>закрепленных за ним задач;</w:t>
      </w:r>
    </w:p>
    <w:p w14:paraId="0E87D9A4" w14:textId="77777777" w:rsidR="00524642" w:rsidRDefault="00524642" w:rsidP="00524642">
      <w:pPr>
        <w:pStyle w:val="ds-markdown-paragraph"/>
        <w:numPr>
          <w:ilvl w:val="0"/>
          <w:numId w:val="4"/>
        </w:numPr>
        <w:spacing w:after="0" w:afterAutospacing="0"/>
        <w:ind w:left="0"/>
      </w:pPr>
      <w:r>
        <w:t>соответствие принимаемых решений законодательству Российской</w:t>
      </w:r>
      <w:r>
        <w:br/>
        <w:t>Федерации, подзаконным нормативным правовым актам, Уставу школы.</w:t>
      </w:r>
    </w:p>
    <w:p w14:paraId="0CB518C3" w14:textId="77777777" w:rsidR="00524642" w:rsidRDefault="00524642" w:rsidP="00524642">
      <w:pPr>
        <w:pStyle w:val="ds-markdown-paragraph"/>
        <w:numPr>
          <w:ilvl w:val="0"/>
          <w:numId w:val="4"/>
        </w:numPr>
        <w:spacing w:after="0" w:afterAutospacing="0"/>
        <w:ind w:left="0"/>
      </w:pPr>
      <w:r>
        <w:t>за компетентность принимаемых решений.</w:t>
      </w:r>
    </w:p>
    <w:p w14:paraId="1A839C73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rPr>
          <w:rStyle w:val="a3"/>
        </w:rPr>
        <w:t>7. Делопроизводство Общего собрания.</w:t>
      </w:r>
    </w:p>
    <w:p w14:paraId="4615B6AD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7.1. Заседания Общего собрания оформляются протоколом.</w:t>
      </w:r>
      <w:r>
        <w:br/>
        <w:t>7.2. Протокол Общего собрания составляется не позднее 3 дней после его</w:t>
      </w:r>
      <w:r>
        <w:br/>
        <w:t>завершения. В протоколе указываются:</w:t>
      </w:r>
    </w:p>
    <w:p w14:paraId="4A0DEEF4" w14:textId="77777777" w:rsidR="00524642" w:rsidRDefault="00524642" w:rsidP="00524642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дата проведения собрания;</w:t>
      </w:r>
    </w:p>
    <w:p w14:paraId="1394D3E5" w14:textId="77777777" w:rsidR="00524642" w:rsidRDefault="00524642" w:rsidP="00524642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количественное присутствие (отсутствие) членов трудового коллектива;</w:t>
      </w:r>
    </w:p>
    <w:p w14:paraId="4F91B615" w14:textId="77777777" w:rsidR="00524642" w:rsidRDefault="00524642" w:rsidP="00524642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приглашенные лица (ФИО, должность);</w:t>
      </w:r>
    </w:p>
    <w:p w14:paraId="24031ED2" w14:textId="77777777" w:rsidR="00524642" w:rsidRDefault="00524642" w:rsidP="00524642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вопросы повестки дня;</w:t>
      </w:r>
    </w:p>
    <w:p w14:paraId="26C213F1" w14:textId="77777777" w:rsidR="00524642" w:rsidRDefault="00524642" w:rsidP="00524642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выступающие лица;</w:t>
      </w:r>
    </w:p>
    <w:p w14:paraId="7E83BA1F" w14:textId="77777777" w:rsidR="00524642" w:rsidRDefault="00524642" w:rsidP="00524642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ход обсуждения вопросов;</w:t>
      </w:r>
    </w:p>
    <w:p w14:paraId="1E883299" w14:textId="77777777" w:rsidR="00524642" w:rsidRDefault="00524642" w:rsidP="00524642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предложения, рекомендации и замечания членов трудового коллектива и</w:t>
      </w:r>
      <w:r>
        <w:br/>
        <w:t>приглашенных лиц;</w:t>
      </w:r>
    </w:p>
    <w:p w14:paraId="6A09CA75" w14:textId="77777777" w:rsidR="00524642" w:rsidRDefault="00524642" w:rsidP="00524642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количество голосов, поданных «за», «против» и «воздержался» по</w:t>
      </w:r>
      <w:r>
        <w:br/>
        <w:t>каждому вопросу, поставленному на голосование;</w:t>
      </w:r>
    </w:p>
    <w:p w14:paraId="14A8D129" w14:textId="77777777" w:rsidR="00524642" w:rsidRDefault="00524642" w:rsidP="00524642">
      <w:pPr>
        <w:pStyle w:val="ds-markdown-paragraph"/>
        <w:numPr>
          <w:ilvl w:val="0"/>
          <w:numId w:val="5"/>
        </w:numPr>
        <w:spacing w:after="0" w:afterAutospacing="0"/>
        <w:ind w:left="0"/>
      </w:pPr>
      <w:r>
        <w:t>решение.</w:t>
      </w:r>
    </w:p>
    <w:p w14:paraId="2B6CBF87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7.3. Протоколы подписываются председателем и секретарем Общего собрания.</w:t>
      </w:r>
      <w:r>
        <w:br/>
        <w:t>7.4. В случае обнаружения ошибок, неточностей, недостоверного изложения</w:t>
      </w:r>
      <w:r>
        <w:br/>
        <w:t>фактов в протоколе Общего собрания, участник Общего собрания вправе требовать</w:t>
      </w:r>
      <w:r>
        <w:br/>
        <w:t>от председателя его изменения. В свою очередь, председатель обязан принять меры</w:t>
      </w:r>
      <w:r>
        <w:br/>
        <w:t>по внесению в протокол соответствующих изменений и уточнений, а также сделать</w:t>
      </w:r>
      <w:r>
        <w:br/>
        <w:t>соответствующее сообщение следующему Общему собранию, внеся данный вопрос в</w:t>
      </w:r>
      <w:r>
        <w:br/>
        <w:t>его повестку дня.</w:t>
      </w:r>
    </w:p>
    <w:p w14:paraId="05FC6946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7.5. Нумерация протоколов ведется от начала учебного года.</w:t>
      </w:r>
      <w:r>
        <w:br/>
        <w:t>7.6. Книга протоколов Общего собрания составляется в печатном виде, каждый</w:t>
      </w:r>
      <w:r>
        <w:br/>
        <w:t>протокол нумеруется постранично, прошнуровывается, по решению директора может</w:t>
      </w:r>
      <w:r>
        <w:br/>
        <w:t>скрепляться подписью директора школы и печатью школы.</w:t>
      </w:r>
    </w:p>
    <w:p w14:paraId="3F5F63FE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t>7.7. Папка протоколов Общего собрания хранится в делах школы и передается</w:t>
      </w:r>
      <w:r>
        <w:br/>
        <w:t>по акту (при смене руководителя, передаче в архив).</w:t>
      </w:r>
    </w:p>
    <w:p w14:paraId="498BDEA4" w14:textId="77777777" w:rsidR="00524642" w:rsidRDefault="00524642" w:rsidP="00524642">
      <w:pPr>
        <w:pStyle w:val="ds-markdown-paragraph"/>
        <w:spacing w:before="240" w:beforeAutospacing="0" w:after="240" w:afterAutospacing="0"/>
      </w:pPr>
      <w:r>
        <w:rPr>
          <w:rStyle w:val="a3"/>
        </w:rPr>
        <w:t>8. Заключительные положения.</w:t>
      </w:r>
    </w:p>
    <w:p w14:paraId="15E90B7A" w14:textId="77777777" w:rsidR="00524642" w:rsidRDefault="00524642" w:rsidP="00524642">
      <w:pPr>
        <w:pStyle w:val="ds-markdown-paragraph"/>
        <w:spacing w:before="240" w:beforeAutospacing="0"/>
      </w:pPr>
      <w:r>
        <w:t>Данное положение действует с момента подписания и до внесения изменений в</w:t>
      </w:r>
      <w:r>
        <w:br/>
        <w:t>действующее законодательство по данному направлению.</w:t>
      </w:r>
    </w:p>
    <w:p w14:paraId="4A4B03A5" w14:textId="60BEDDDE" w:rsidR="00524642" w:rsidRDefault="00524642">
      <w:pPr>
        <w:rPr>
          <w:lang w:val="ru-RU"/>
        </w:rPr>
      </w:pPr>
    </w:p>
    <w:p w14:paraId="15526BFC" w14:textId="16057053" w:rsidR="00524642" w:rsidRDefault="00524642">
      <w:pPr>
        <w:rPr>
          <w:lang w:val="ru-RU"/>
        </w:rPr>
      </w:pPr>
    </w:p>
    <w:p w14:paraId="50EC4079" w14:textId="12724E75" w:rsidR="00524642" w:rsidRDefault="00524642">
      <w:pPr>
        <w:rPr>
          <w:lang w:val="ru-RU"/>
        </w:rPr>
      </w:pPr>
    </w:p>
    <w:p w14:paraId="7F7DC912" w14:textId="180D776E" w:rsidR="00524642" w:rsidRDefault="00524642">
      <w:pPr>
        <w:rPr>
          <w:lang w:val="ru-RU"/>
        </w:rPr>
      </w:pPr>
      <w:bookmarkStart w:id="0" w:name="_GoBack"/>
      <w:bookmarkEnd w:id="0"/>
      <w:r>
        <w:rPr>
          <w:noProof/>
          <w:lang w:val="ru-RU"/>
        </w:rPr>
        <w:lastRenderedPageBreak/>
        <w:drawing>
          <wp:inline distT="0" distB="0" distL="0" distR="0" wp14:anchorId="303285FA" wp14:editId="16961E1A">
            <wp:extent cx="6149340" cy="8465820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63492" w14:textId="5C66DD0D" w:rsidR="00524642" w:rsidRPr="00524642" w:rsidRDefault="00524642">
      <w:pPr>
        <w:rPr>
          <w:lang w:val="ru-RU"/>
        </w:rPr>
      </w:pPr>
      <w:r>
        <w:rPr>
          <w:noProof/>
          <w:lang w:val="ru-RU"/>
        </w:rPr>
        <w:lastRenderedPageBreak/>
        <w:drawing>
          <wp:inline distT="0" distB="0" distL="0" distR="0" wp14:anchorId="3AF489AA" wp14:editId="6E235453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4642" w:rsidRPr="0052464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ED5C88"/>
    <w:multiLevelType w:val="multilevel"/>
    <w:tmpl w:val="54CC9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ED3D62"/>
    <w:multiLevelType w:val="multilevel"/>
    <w:tmpl w:val="54386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472E5"/>
    <w:multiLevelType w:val="multilevel"/>
    <w:tmpl w:val="FE362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035428"/>
    <w:multiLevelType w:val="multilevel"/>
    <w:tmpl w:val="B81EF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3E61FF"/>
    <w:multiLevelType w:val="multilevel"/>
    <w:tmpl w:val="66DC9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A26"/>
    <w:rsid w:val="001300F3"/>
    <w:rsid w:val="00524642"/>
    <w:rsid w:val="00FF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6A4F3"/>
  <w15:chartTrackingRefBased/>
  <w15:docId w15:val="{BA6923D7-D81F-4F0A-9F25-685820B3E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524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Strong"/>
    <w:basedOn w:val="a0"/>
    <w:uiPriority w:val="22"/>
    <w:qFormat/>
    <w:rsid w:val="005246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1538</Words>
  <Characters>8772</Characters>
  <Application>Microsoft Office Word</Application>
  <DocSecurity>0</DocSecurity>
  <Lines>73</Lines>
  <Paragraphs>20</Paragraphs>
  <ScaleCrop>false</ScaleCrop>
  <Company/>
  <LinksUpToDate>false</LinksUpToDate>
  <CharactersWithSpaces>10290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2</cp:revision>
  <dcterms:created xsi:type="dcterms:W3CDTF">2026-01-12T17:55:00Z</dcterms:created>
  <dcterms:modified xsi:type="dcterms:W3CDTF">2026-01-12T17:57:00Z</dcterms:modified>
</cp:coreProperties>
</file>